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9C" w:rsidRDefault="0075022D" w:rsidP="005A1A09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52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29C" w:rsidRDefault="0075022D" w:rsidP="005A1A09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СОВЕТ НАРОДНЫХ ДЕПУТАТОВ МУНИЦИПАЛЬНОГО ОБРАЗОВАНИЯ </w:t>
      </w:r>
    </w:p>
    <w:p w:rsidR="008F229C" w:rsidRDefault="0075022D" w:rsidP="005A1A09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«ТИМИРЯЗЕВСКОЕ СЕЛЬСКОЕ ПОСЕЛЕНИЕ»</w:t>
      </w:r>
    </w:p>
    <w:p w:rsidR="008F229C" w:rsidRDefault="0075022D" w:rsidP="005A1A09">
      <w:pPr>
        <w:widowControl w:val="0"/>
        <w:pBdr>
          <w:bottom w:val="single" w:sz="8" w:space="1" w:color="000000"/>
        </w:pBdr>
        <w:suppressAutoHyphens/>
        <w:spacing w:after="0" w:line="240" w:lineRule="auto"/>
        <w:ind w:left="709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РФ, Республика Адыгея, 385746, п.Тимирязева, ул.Садовая, 14</w:t>
      </w:r>
    </w:p>
    <w:p w:rsidR="008F229C" w:rsidRDefault="008F229C" w:rsidP="005A1A09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8F229C" w:rsidRDefault="0075022D" w:rsidP="005A1A09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Р Е Ш Е Н И Е     </w:t>
      </w:r>
    </w:p>
    <w:p w:rsidR="008F229C" w:rsidRDefault="008F229C" w:rsidP="005A1A09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:rsidR="008F229C" w:rsidRDefault="0075022D" w:rsidP="005A1A09">
      <w:pPr>
        <w:widowControl w:val="0"/>
        <w:suppressAutoHyphens/>
        <w:spacing w:after="0" w:line="240" w:lineRule="auto"/>
        <w:ind w:left="709"/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От </w:t>
      </w:r>
      <w:r w:rsidR="007655A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30.09.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2022 года          </w:t>
      </w:r>
      <w:r w:rsidR="007655A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</w:t>
      </w:r>
      <w:r w:rsidR="007655A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</w:r>
      <w:r w:rsidR="007655A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</w:r>
      <w:r w:rsidR="007655A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  <w:t xml:space="preserve">                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  <w:t>№</w:t>
      </w:r>
      <w:r w:rsidR="007655AC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7</w:t>
      </w:r>
    </w:p>
    <w:p w:rsidR="008F229C" w:rsidRDefault="008F229C" w:rsidP="005A1A09">
      <w:pPr>
        <w:widowControl w:val="0"/>
        <w:suppressAutoHyphens/>
        <w:spacing w:after="0" w:line="240" w:lineRule="auto"/>
        <w:ind w:left="709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</w:p>
    <w:p w:rsidR="008F229C" w:rsidRDefault="0051457D" w:rsidP="005A1A09">
      <w:pPr>
        <w:widowControl w:val="0"/>
        <w:suppressAutoHyphens/>
        <w:spacing w:after="0" w:line="240" w:lineRule="auto"/>
        <w:ind w:left="709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51457D">
        <w:rPr>
          <w:noProof/>
          <w:lang w:eastAsia="ru-RU"/>
        </w:rPr>
        <w:pict>
          <v:rect id="Надпись 5" o:spid="_x0000_s1026" style="position:absolute;left:0;text-align:left;margin-left:21.85pt;margin-top:604.35pt;width:6.95pt;height:110.05pt;z-index: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" filled="f" stroked="f">
            <v:textbox inset="0,0,0,0">
              <w:txbxContent>
                <w:p w:rsidR="008F229C" w:rsidRDefault="0075022D">
                  <w:pPr>
                    <w:pStyle w:val="ad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5250" cy="1400175"/>
                        <wp:effectExtent l="0" t="0" r="0" b="0"/>
                        <wp:docPr id="17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400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 anchory="page"/>
          </v:rect>
        </w:pict>
      </w:r>
      <w:r w:rsidRPr="0051457D">
        <w:rPr>
          <w:noProof/>
          <w:lang w:eastAsia="ru-RU"/>
        </w:rPr>
        <w:pict>
          <v:rect id="Надпись 3" o:spid="_x0000_s1027" style="position:absolute;left:0;text-align:left;margin-left:18.05pt;margin-top:821.3pt;width:481.6pt;height:19.35pt;z-index:3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" filled="f" stroked="f">
            <v:textbox inset="0,0,0,0">
              <w:txbxContent>
                <w:p w:rsidR="008F229C" w:rsidRDefault="008F229C">
                  <w:pPr>
                    <w:pStyle w:val="ad"/>
                  </w:pPr>
                </w:p>
              </w:txbxContent>
            </v:textbox>
            <w10:wrap type="square" side="largest" anchorx="page" anchory="page"/>
          </v:rect>
        </w:pict>
      </w:r>
      <w:r w:rsidR="0075022D"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«О внесении изменений и дополнений в </w:t>
      </w:r>
    </w:p>
    <w:p w:rsidR="008F229C" w:rsidRDefault="0075022D" w:rsidP="005A1A09">
      <w:pPr>
        <w:widowControl w:val="0"/>
        <w:suppressAutoHyphens/>
        <w:spacing w:after="0" w:line="240" w:lineRule="auto"/>
        <w:ind w:left="709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Решение Совета народных депутатов </w:t>
      </w:r>
    </w:p>
    <w:p w:rsidR="008F229C" w:rsidRDefault="0075022D" w:rsidP="005A1A09">
      <w:pPr>
        <w:widowControl w:val="0"/>
        <w:suppressAutoHyphens/>
        <w:spacing w:after="0" w:line="240" w:lineRule="auto"/>
        <w:ind w:left="709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Муниципального образования «Тимирязевское               </w:t>
      </w:r>
    </w:p>
    <w:p w:rsidR="008F229C" w:rsidRDefault="0075022D" w:rsidP="005A1A09">
      <w:pPr>
        <w:widowControl w:val="0"/>
        <w:suppressAutoHyphens/>
        <w:spacing w:after="0" w:line="240" w:lineRule="auto"/>
        <w:ind w:left="709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Сельское поселение» от 23.12.2021 года № 152</w:t>
      </w:r>
    </w:p>
    <w:p w:rsidR="008F229C" w:rsidRDefault="0075022D" w:rsidP="005A1A09">
      <w:pPr>
        <w:widowControl w:val="0"/>
        <w:suppressAutoHyphens/>
        <w:spacing w:after="0" w:line="240" w:lineRule="auto"/>
        <w:ind w:left="709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«О бюджете муниципального образования </w:t>
      </w:r>
    </w:p>
    <w:p w:rsidR="008F229C" w:rsidRDefault="0075022D" w:rsidP="005A1A09">
      <w:pPr>
        <w:widowControl w:val="0"/>
        <w:suppressAutoHyphens/>
        <w:spacing w:after="0" w:line="240" w:lineRule="auto"/>
        <w:ind w:left="709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«Тимирязевское сельское поселение» на 2022 год </w:t>
      </w:r>
    </w:p>
    <w:p w:rsidR="008F229C" w:rsidRDefault="0075022D" w:rsidP="005A1A09">
      <w:pPr>
        <w:widowControl w:val="0"/>
        <w:suppressAutoHyphens/>
        <w:spacing w:after="0" w:line="240" w:lineRule="auto"/>
        <w:ind w:left="709"/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И плановый период 2023-2024 годов»</w:t>
      </w:r>
    </w:p>
    <w:p w:rsidR="008F229C" w:rsidRDefault="008F229C" w:rsidP="005A1A09">
      <w:pPr>
        <w:widowControl w:val="0"/>
        <w:suppressAutoHyphens/>
        <w:spacing w:after="0" w:line="240" w:lineRule="auto"/>
        <w:ind w:left="709" w:firstLine="567"/>
        <w:jc w:val="center"/>
        <w:rPr>
          <w:rFonts w:ascii="Times New Roman" w:eastAsia="Andale Sans UI" w:hAnsi="Times New Roman" w:cs="Times New Roman"/>
          <w:i/>
          <w:spacing w:val="-2"/>
          <w:kern w:val="2"/>
          <w:sz w:val="28"/>
          <w:szCs w:val="28"/>
        </w:rPr>
      </w:pPr>
    </w:p>
    <w:p w:rsidR="008F229C" w:rsidRDefault="0075022D" w:rsidP="007655AC">
      <w:pPr>
        <w:widowControl w:val="0"/>
        <w:suppressAutoHyphens/>
        <w:spacing w:after="0" w:line="276" w:lineRule="auto"/>
        <w:ind w:left="426" w:firstLine="282"/>
        <w:jc w:val="both"/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i/>
          <w:spacing w:val="-2"/>
          <w:kern w:val="2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>В соответствии со статьей 25 Устава муниципального образования «Тимирязевское сельское поселение», Совет народных депутатов муниципального образования «Тимирязевское сельское поселение» решил:</w:t>
      </w:r>
    </w:p>
    <w:p w:rsidR="008F229C" w:rsidRDefault="008F229C" w:rsidP="005A1A09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</w:pPr>
    </w:p>
    <w:p w:rsidR="005A1A09" w:rsidRPr="005A1A09" w:rsidRDefault="00784105" w:rsidP="005A1A09">
      <w:pPr>
        <w:pStyle w:val="a9"/>
        <w:widowControl w:val="0"/>
        <w:numPr>
          <w:ilvl w:val="0"/>
          <w:numId w:val="2"/>
        </w:numPr>
        <w:suppressAutoHyphens/>
        <w:spacing w:after="0" w:line="240" w:lineRule="auto"/>
        <w:ind w:left="426" w:firstLine="0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 xml:space="preserve"> </w:t>
      </w:r>
      <w:r w:rsidR="0075022D" w:rsidRPr="005A1A09"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>Внести в Решение Совета народных депутатов муниципального образования «Тимирязевское сельское поселение» от 23.12.2021 года № 152 «О бюджете муниципального образования «Тимирязевское сельское поселение» на 2022 год и плановый период 2023-2024 годов» следующие изменения и дополнения:</w:t>
      </w:r>
    </w:p>
    <w:p w:rsidR="005A1A09" w:rsidRDefault="005A1A09" w:rsidP="005A1A09">
      <w:pPr>
        <w:pStyle w:val="a9"/>
        <w:widowControl w:val="0"/>
        <w:suppressAutoHyphens/>
        <w:spacing w:after="0" w:line="240" w:lineRule="auto"/>
        <w:ind w:left="426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5A1A09" w:rsidRDefault="0075022D" w:rsidP="005A1A09">
      <w:pPr>
        <w:pStyle w:val="a9"/>
        <w:widowControl w:val="0"/>
        <w:suppressAutoHyphens/>
        <w:spacing w:after="0" w:line="276" w:lineRule="auto"/>
        <w:ind w:left="426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5A1A09">
        <w:rPr>
          <w:rFonts w:ascii="Times New Roman" w:eastAsia="Andale Sans UI" w:hAnsi="Times New Roman" w:cs="Times New Roman"/>
          <w:kern w:val="2"/>
          <w:sz w:val="28"/>
          <w:szCs w:val="28"/>
        </w:rPr>
        <w:t>В статье 1:</w:t>
      </w:r>
    </w:p>
    <w:p w:rsidR="00784105" w:rsidRDefault="0075022D" w:rsidP="00556896">
      <w:pPr>
        <w:pStyle w:val="a9"/>
        <w:widowControl w:val="0"/>
        <w:numPr>
          <w:ilvl w:val="1"/>
          <w:numId w:val="5"/>
        </w:numPr>
        <w:suppressAutoHyphens/>
        <w:spacing w:after="0" w:line="276" w:lineRule="auto"/>
        <w:ind w:left="1276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В пункте 1 подпункт 1: число </w:t>
      </w:r>
      <w:r w:rsidR="005D33B7" w:rsidRPr="0078410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13 440,66 </w:t>
      </w:r>
      <w:r w:rsidR="004B0C98">
        <w:rPr>
          <w:rFonts w:ascii="Times New Roman" w:eastAsia="Andale Sans UI" w:hAnsi="Times New Roman" w:cs="Times New Roman"/>
          <w:kern w:val="2"/>
          <w:sz w:val="28"/>
          <w:szCs w:val="28"/>
        </w:rPr>
        <w:t>тыс.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руб. заменить </w:t>
      </w:r>
    </w:p>
    <w:p w:rsidR="005A1A09" w:rsidRDefault="0075022D" w:rsidP="00556896">
      <w:pPr>
        <w:pStyle w:val="a9"/>
        <w:widowControl w:val="0"/>
        <w:suppressAutoHyphens/>
        <w:spacing w:after="0" w:line="276" w:lineRule="auto"/>
        <w:ind w:left="1276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784105">
        <w:rPr>
          <w:rFonts w:ascii="Times New Roman" w:eastAsia="Andale Sans UI" w:hAnsi="Times New Roman" w:cs="Times New Roman"/>
          <w:kern w:val="2"/>
          <w:sz w:val="28"/>
          <w:szCs w:val="28"/>
        </w:rPr>
        <w:t>числом</w:t>
      </w:r>
      <w:r w:rsidR="00784105" w:rsidRPr="0078410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4B0C98" w:rsidRPr="00784105">
        <w:rPr>
          <w:rFonts w:ascii="Times New Roman" w:eastAsia="Andale Sans UI" w:hAnsi="Times New Roman" w:cs="Times New Roman"/>
          <w:kern w:val="2"/>
          <w:sz w:val="28"/>
          <w:szCs w:val="28"/>
        </w:rPr>
        <w:t>13</w:t>
      </w:r>
      <w:r w:rsidR="005D33B7">
        <w:rPr>
          <w:rFonts w:ascii="Times New Roman" w:eastAsia="Andale Sans UI" w:hAnsi="Times New Roman" w:cs="Times New Roman"/>
          <w:kern w:val="2"/>
          <w:sz w:val="28"/>
          <w:szCs w:val="28"/>
        </w:rPr>
        <w:t> 454,36</w:t>
      </w:r>
      <w:r w:rsidR="00556896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D47852" w:rsidRPr="00784105">
        <w:rPr>
          <w:rFonts w:ascii="Times New Roman" w:eastAsia="Andale Sans UI" w:hAnsi="Times New Roman" w:cs="Times New Roman"/>
          <w:kern w:val="2"/>
          <w:sz w:val="28"/>
          <w:szCs w:val="28"/>
        </w:rPr>
        <w:t>тыс.</w:t>
      </w:r>
      <w:r w:rsidRPr="0078410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руб. общий объем доходов;</w:t>
      </w:r>
    </w:p>
    <w:p w:rsidR="00784105" w:rsidRDefault="0075022D" w:rsidP="00556896">
      <w:pPr>
        <w:pStyle w:val="a9"/>
        <w:widowControl w:val="0"/>
        <w:numPr>
          <w:ilvl w:val="1"/>
          <w:numId w:val="5"/>
        </w:numPr>
        <w:suppressAutoHyphens/>
        <w:spacing w:after="0" w:line="276" w:lineRule="auto"/>
        <w:ind w:left="1276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5A1A0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В пункте 1 подпункт 2: число </w:t>
      </w:r>
      <w:r w:rsidR="005D33B7" w:rsidRPr="005A1A0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14 441,52 </w:t>
      </w:r>
      <w:r w:rsidRPr="005A1A0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тыс. руб. заменить </w:t>
      </w:r>
    </w:p>
    <w:p w:rsidR="005A1A09" w:rsidRDefault="0075022D" w:rsidP="00556896">
      <w:pPr>
        <w:pStyle w:val="a9"/>
        <w:widowControl w:val="0"/>
        <w:suppressAutoHyphens/>
        <w:spacing w:after="0" w:line="276" w:lineRule="auto"/>
        <w:ind w:left="1276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5A1A09">
        <w:rPr>
          <w:rFonts w:ascii="Times New Roman" w:eastAsia="Andale Sans UI" w:hAnsi="Times New Roman" w:cs="Times New Roman"/>
          <w:kern w:val="2"/>
          <w:sz w:val="28"/>
          <w:szCs w:val="28"/>
        </w:rPr>
        <w:t>числом</w:t>
      </w:r>
      <w:r w:rsidR="005A1A0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</w:t>
      </w:r>
      <w:r w:rsidR="005A1A09" w:rsidRPr="005A1A09">
        <w:rPr>
          <w:rFonts w:ascii="Times New Roman" w:eastAsia="Andale Sans UI" w:hAnsi="Times New Roman" w:cs="Times New Roman"/>
          <w:kern w:val="2"/>
          <w:sz w:val="28"/>
          <w:szCs w:val="28"/>
        </w:rPr>
        <w:t>14</w:t>
      </w:r>
      <w:r w:rsidR="005D33B7">
        <w:rPr>
          <w:rFonts w:ascii="Times New Roman" w:eastAsia="Andale Sans UI" w:hAnsi="Times New Roman" w:cs="Times New Roman"/>
          <w:kern w:val="2"/>
          <w:sz w:val="28"/>
          <w:szCs w:val="28"/>
        </w:rPr>
        <w:t> 455,22</w:t>
      </w:r>
      <w:r w:rsidR="005A1A09" w:rsidRPr="005A1A09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тыс. руб. общий объем расходов</w:t>
      </w:r>
      <w:r w:rsidR="005A1A09">
        <w:rPr>
          <w:rFonts w:ascii="Times New Roman" w:eastAsia="Andale Sans UI" w:hAnsi="Times New Roman" w:cs="Times New Roman"/>
          <w:kern w:val="2"/>
          <w:sz w:val="28"/>
          <w:szCs w:val="28"/>
        </w:rPr>
        <w:t>.</w:t>
      </w:r>
    </w:p>
    <w:p w:rsidR="005A1A09" w:rsidRDefault="005A1A09" w:rsidP="005A1A09">
      <w:pPr>
        <w:widowControl w:val="0"/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8F229C" w:rsidRDefault="0075022D" w:rsidP="005A1A09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2.  Приложения </w:t>
      </w:r>
      <w:r w:rsidR="00AC33A8">
        <w:rPr>
          <w:rFonts w:ascii="Times New Roman" w:eastAsia="Andale Sans UI" w:hAnsi="Times New Roman" w:cs="Times New Roman"/>
          <w:kern w:val="2"/>
          <w:sz w:val="28"/>
          <w:szCs w:val="28"/>
        </w:rPr>
        <w:t>1,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2,3,4 изложить в новой редакции.</w:t>
      </w:r>
    </w:p>
    <w:p w:rsidR="008F229C" w:rsidRDefault="0075022D" w:rsidP="005A1A09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 xml:space="preserve">          </w:t>
      </w:r>
    </w:p>
    <w:p w:rsidR="008F229C" w:rsidRDefault="0075022D" w:rsidP="005A1A09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 xml:space="preserve">3. </w:t>
      </w:r>
      <w:r w:rsidR="005A1A09"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 xml:space="preserve">  </w:t>
      </w:r>
      <w:r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 xml:space="preserve">Настоящее </w:t>
      </w:r>
      <w:r w:rsidR="005A1A09"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>Р</w:t>
      </w:r>
      <w:r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>ешение вступает в силу со дня его подписания.</w:t>
      </w:r>
    </w:p>
    <w:p w:rsidR="005948EA" w:rsidRDefault="005948EA" w:rsidP="007655AC">
      <w:pPr>
        <w:pStyle w:val="aa"/>
        <w:ind w:left="20" w:firstLine="0"/>
      </w:pPr>
    </w:p>
    <w:p w:rsidR="008F229C" w:rsidRDefault="0075022D" w:rsidP="005A1A09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spacing w:val="-2"/>
          <w:kern w:val="2"/>
          <w:sz w:val="28"/>
          <w:szCs w:val="28"/>
        </w:rPr>
        <w:t xml:space="preserve">   </w:t>
      </w:r>
    </w:p>
    <w:p w:rsidR="008F229C" w:rsidRDefault="0075022D">
      <w:pPr>
        <w:pStyle w:val="aa"/>
        <w:ind w:left="20" w:firstLine="0"/>
      </w:pPr>
      <w:r>
        <w:t xml:space="preserve">Председатель Совета народных депутатов </w:t>
      </w:r>
    </w:p>
    <w:p w:rsidR="008F229C" w:rsidRDefault="0075022D">
      <w:pPr>
        <w:pStyle w:val="aa"/>
        <w:ind w:left="20" w:firstLine="0"/>
      </w:pPr>
      <w:r>
        <w:t>МО «Тимирязевское сельское поселение» _</w:t>
      </w:r>
      <w:r w:rsidR="005D33B7">
        <w:t>_________________</w:t>
      </w:r>
      <w:r w:rsidR="007655AC">
        <w:t xml:space="preserve"> Власенко В.А.</w:t>
      </w:r>
    </w:p>
    <w:p w:rsidR="005948EA" w:rsidRDefault="005948EA" w:rsidP="005948EA">
      <w:pPr>
        <w:pStyle w:val="aa"/>
        <w:ind w:left="20" w:firstLine="0"/>
      </w:pPr>
    </w:p>
    <w:p w:rsidR="005948EA" w:rsidRDefault="005948EA" w:rsidP="005948EA">
      <w:pPr>
        <w:pStyle w:val="aa"/>
        <w:ind w:left="20" w:firstLine="0"/>
      </w:pPr>
      <w:r>
        <w:t>Глава МО «Тимирязевское сельское поселение» _____________ Дельнов Н.А.</w:t>
      </w:r>
    </w:p>
    <w:p w:rsidR="009059FB" w:rsidRDefault="009059FB" w:rsidP="009059FB">
      <w:pPr>
        <w:pStyle w:val="aa"/>
        <w:ind w:left="20"/>
        <w:jc w:val="right"/>
      </w:pPr>
      <w:bookmarkStart w:id="0" w:name="_GoBack"/>
      <w:bookmarkEnd w:id="0"/>
      <w:r w:rsidRPr="009059FB">
        <w:lastRenderedPageBreak/>
        <w:t>Приложение</w:t>
      </w:r>
      <w:r w:rsidRPr="009059FB">
        <w:br/>
        <w:t xml:space="preserve">к Решению Совета народных депутатов </w:t>
      </w:r>
    </w:p>
    <w:p w:rsidR="009059FB" w:rsidRDefault="009059FB" w:rsidP="009059FB">
      <w:pPr>
        <w:pStyle w:val="aa"/>
        <w:ind w:left="20"/>
        <w:jc w:val="right"/>
      </w:pPr>
      <w:r w:rsidRPr="009059FB">
        <w:t xml:space="preserve">муниципального образования </w:t>
      </w:r>
    </w:p>
    <w:p w:rsidR="009059FB" w:rsidRPr="009059FB" w:rsidRDefault="009059FB" w:rsidP="009059FB">
      <w:pPr>
        <w:pStyle w:val="aa"/>
        <w:ind w:left="20"/>
        <w:jc w:val="right"/>
      </w:pPr>
      <w:r w:rsidRPr="009059FB">
        <w:t xml:space="preserve">«Тимирязевское сельское поселение» </w:t>
      </w:r>
    </w:p>
    <w:p w:rsidR="009059FB" w:rsidRPr="009059FB" w:rsidRDefault="009059FB" w:rsidP="009059FB">
      <w:pPr>
        <w:pStyle w:val="aa"/>
        <w:ind w:left="20"/>
        <w:jc w:val="right"/>
      </w:pPr>
      <w:r w:rsidRPr="009059FB">
        <w:t xml:space="preserve">от </w:t>
      </w:r>
      <w:r>
        <w:t>30</w:t>
      </w:r>
      <w:r w:rsidRPr="009059FB">
        <w:t>.09.2022 г. №</w:t>
      </w:r>
      <w:r w:rsidR="007655AC">
        <w:t xml:space="preserve"> 7</w:t>
      </w:r>
    </w:p>
    <w:p w:rsidR="009059FB" w:rsidRPr="009059FB" w:rsidRDefault="009059FB" w:rsidP="009059FB">
      <w:pPr>
        <w:pStyle w:val="aa"/>
        <w:ind w:left="20"/>
        <w:rPr>
          <w:b/>
          <w:bCs/>
        </w:rPr>
      </w:pPr>
    </w:p>
    <w:p w:rsidR="009059FB" w:rsidRPr="009059FB" w:rsidRDefault="009059FB" w:rsidP="009059FB">
      <w:pPr>
        <w:pStyle w:val="aa"/>
        <w:ind w:left="20"/>
        <w:rPr>
          <w:b/>
          <w:bCs/>
        </w:rPr>
      </w:pPr>
    </w:p>
    <w:p w:rsidR="009059FB" w:rsidRPr="009059FB" w:rsidRDefault="009059FB" w:rsidP="009059FB">
      <w:pPr>
        <w:pStyle w:val="aa"/>
        <w:ind w:left="20"/>
        <w:jc w:val="center"/>
        <w:rPr>
          <w:b/>
        </w:rPr>
      </w:pPr>
      <w:r w:rsidRPr="009059FB">
        <w:rPr>
          <w:b/>
          <w:bCs/>
        </w:rPr>
        <w:t>Пояснительная записка</w:t>
      </w:r>
    </w:p>
    <w:p w:rsidR="009059FB" w:rsidRPr="009059FB" w:rsidRDefault="009059FB" w:rsidP="009059FB">
      <w:pPr>
        <w:pStyle w:val="aa"/>
        <w:ind w:left="20" w:firstLine="0"/>
        <w:jc w:val="center"/>
        <w:rPr>
          <w:b/>
          <w:bCs/>
          <w:i/>
        </w:rPr>
      </w:pPr>
      <w:r w:rsidRPr="009059FB">
        <w:rPr>
          <w:b/>
          <w:bCs/>
        </w:rPr>
        <w:t>к решению Совета народных депутатов</w:t>
      </w:r>
    </w:p>
    <w:p w:rsidR="009059FB" w:rsidRPr="009059FB" w:rsidRDefault="009059FB" w:rsidP="009059FB">
      <w:pPr>
        <w:pStyle w:val="aa"/>
        <w:ind w:left="20" w:firstLine="0"/>
        <w:jc w:val="center"/>
        <w:rPr>
          <w:b/>
          <w:bCs/>
        </w:rPr>
      </w:pPr>
      <w:r w:rsidRPr="009059FB">
        <w:rPr>
          <w:b/>
          <w:bCs/>
        </w:rPr>
        <w:t>«Тимирязевское сельское поселение» №</w:t>
      </w:r>
      <w:r w:rsidR="007655AC">
        <w:rPr>
          <w:b/>
          <w:bCs/>
        </w:rPr>
        <w:t>7</w:t>
      </w:r>
      <w:r w:rsidRPr="009059FB">
        <w:rPr>
          <w:b/>
          <w:bCs/>
        </w:rPr>
        <w:t xml:space="preserve"> от </w:t>
      </w:r>
      <w:r>
        <w:rPr>
          <w:b/>
          <w:bCs/>
        </w:rPr>
        <w:t>30</w:t>
      </w:r>
      <w:r w:rsidRPr="009059FB">
        <w:rPr>
          <w:b/>
          <w:bCs/>
        </w:rPr>
        <w:t>.09.2022 г.</w:t>
      </w:r>
    </w:p>
    <w:p w:rsidR="009059FB" w:rsidRPr="009059FB" w:rsidRDefault="009059FB" w:rsidP="009059FB">
      <w:pPr>
        <w:pStyle w:val="aa"/>
        <w:ind w:left="20" w:firstLine="0"/>
      </w:pPr>
    </w:p>
    <w:p w:rsidR="009059FB" w:rsidRPr="009059FB" w:rsidRDefault="009059FB" w:rsidP="009059FB">
      <w:pPr>
        <w:pStyle w:val="aa"/>
        <w:ind w:left="20" w:firstLine="688"/>
      </w:pPr>
      <w:r w:rsidRPr="009059FB">
        <w:t>Настоящая пояснительная записка содержит информацию об основных подходах, применяемых при формировании доходной  и расходной частей бюджета муниципального образования «Тимирязевское сельское поселение» на 2022 год и плановый период 2023 - 2024 годов, на основании Устава муниципального образования «Тимирязевское сельское поселение» и  Федерального закона № 131-ФЗ от 06.10.2003 предлагается внести следующие изменения в решение Совета народных депутатов муниципального образования «Тимирязевское сельское поселение» от 23.12.2021 года № 152 «О бюджете муниципального образования «Тимирязевское сельское поселение» на 2022 год и плановый период 2023 - 2024 годов»</w:t>
      </w:r>
    </w:p>
    <w:p w:rsidR="009059FB" w:rsidRPr="009059FB" w:rsidRDefault="009059FB" w:rsidP="009059FB">
      <w:pPr>
        <w:pStyle w:val="aa"/>
        <w:ind w:left="20" w:hanging="20"/>
      </w:pPr>
    </w:p>
    <w:p w:rsidR="009059FB" w:rsidRPr="009059FB" w:rsidRDefault="009059FB" w:rsidP="009059FB">
      <w:pPr>
        <w:pStyle w:val="aa"/>
        <w:ind w:hanging="20"/>
      </w:pPr>
      <w:r w:rsidRPr="009059FB">
        <w:t>1.</w:t>
      </w:r>
      <w:r w:rsidRPr="009059FB">
        <w:tab/>
        <w:t>Предлагается изменить план налоговых и неналоговых поступлений на:</w:t>
      </w:r>
    </w:p>
    <w:p w:rsidR="009059FB" w:rsidRPr="009059FB" w:rsidRDefault="009059FB" w:rsidP="009059FB">
      <w:pPr>
        <w:pStyle w:val="aa"/>
        <w:ind w:left="709" w:hanging="20"/>
      </w:pPr>
      <w:r w:rsidRPr="009059FB">
        <w:t>тыс.руб.</w:t>
      </w:r>
    </w:p>
    <w:p w:rsidR="009059FB" w:rsidRPr="009059FB" w:rsidRDefault="009059FB" w:rsidP="009059FB">
      <w:pPr>
        <w:pStyle w:val="aa"/>
        <w:ind w:left="20"/>
      </w:pPr>
    </w:p>
    <w:tbl>
      <w:tblPr>
        <w:tblW w:w="9717" w:type="dxa"/>
        <w:tblInd w:w="-14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1984"/>
        <w:gridCol w:w="2075"/>
        <w:gridCol w:w="2397"/>
      </w:tblGrid>
      <w:tr w:rsidR="009059FB" w:rsidRPr="009059FB" w:rsidTr="009059FB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059FB" w:rsidRPr="009059FB" w:rsidRDefault="009059FB" w:rsidP="009059FB">
            <w:pPr>
              <w:pStyle w:val="aa"/>
              <w:ind w:left="20"/>
              <w:rPr>
                <w:b/>
              </w:rPr>
            </w:pPr>
            <w:r w:rsidRPr="009059FB">
              <w:rPr>
                <w:b/>
              </w:rPr>
              <w:t>Вид дохода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9059FB" w:rsidRPr="009059FB" w:rsidRDefault="009059FB" w:rsidP="009059FB">
            <w:pPr>
              <w:pStyle w:val="aa"/>
              <w:ind w:left="20"/>
              <w:rPr>
                <w:b/>
              </w:rPr>
            </w:pPr>
            <w:r w:rsidRPr="009059FB">
              <w:rPr>
                <w:b/>
              </w:rPr>
              <w:t>КБК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59FB" w:rsidRPr="009059FB" w:rsidRDefault="009059FB" w:rsidP="009059FB">
            <w:pPr>
              <w:pStyle w:val="aa"/>
              <w:ind w:left="20"/>
              <w:rPr>
                <w:b/>
              </w:rPr>
            </w:pPr>
            <w:r w:rsidRPr="009059FB">
              <w:rPr>
                <w:b/>
              </w:rPr>
              <w:t xml:space="preserve">Изменение 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59FB" w:rsidRPr="009059FB" w:rsidRDefault="009059FB" w:rsidP="009059FB">
            <w:pPr>
              <w:pStyle w:val="aa"/>
              <w:ind w:left="20"/>
              <w:rPr>
                <w:b/>
              </w:rPr>
            </w:pPr>
            <w:r w:rsidRPr="009059FB">
              <w:rPr>
                <w:b/>
              </w:rPr>
              <w:t>Пояснение</w:t>
            </w:r>
          </w:p>
        </w:tc>
      </w:tr>
      <w:tr w:rsidR="009059FB" w:rsidRPr="009059FB" w:rsidTr="009059FB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059FB" w:rsidRPr="009059FB" w:rsidRDefault="009059FB" w:rsidP="009059FB">
            <w:pPr>
              <w:pStyle w:val="aa"/>
              <w:ind w:left="20" w:firstLine="212"/>
            </w:pPr>
            <w:r w:rsidRPr="009059F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9059FB" w:rsidRPr="009059FB" w:rsidRDefault="009059FB" w:rsidP="009059FB">
            <w:pPr>
              <w:pStyle w:val="aa"/>
              <w:ind w:left="20" w:firstLine="68"/>
            </w:pPr>
            <w:r w:rsidRPr="009059FB">
              <w:t>767 2 02 35118 10 0000 150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59FB" w:rsidRPr="009059FB" w:rsidRDefault="009059FB" w:rsidP="009059FB">
            <w:pPr>
              <w:pStyle w:val="aa"/>
              <w:ind w:left="20"/>
            </w:pPr>
            <w:r>
              <w:t>+ 13,70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59FB" w:rsidRPr="009059FB" w:rsidRDefault="009059FB" w:rsidP="009059FB">
            <w:pPr>
              <w:pStyle w:val="aa"/>
              <w:ind w:left="20" w:firstLine="122"/>
              <w:jc w:val="left"/>
            </w:pPr>
            <w:r>
              <w:t>Увеличение поступления субвенции в связи с увеличением МРОТ с 01.07.2022</w:t>
            </w:r>
          </w:p>
        </w:tc>
      </w:tr>
      <w:tr w:rsidR="009059FB" w:rsidRPr="009059FB" w:rsidTr="009059FB">
        <w:tc>
          <w:tcPr>
            <w:tcW w:w="3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9059FB" w:rsidRPr="009059FB" w:rsidRDefault="009059FB" w:rsidP="009059FB">
            <w:pPr>
              <w:pStyle w:val="aa"/>
              <w:ind w:left="20"/>
              <w:rPr>
                <w:b/>
              </w:rPr>
            </w:pPr>
            <w:r w:rsidRPr="009059FB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9059FB" w:rsidRPr="009059FB" w:rsidRDefault="009059FB" w:rsidP="009059FB">
            <w:pPr>
              <w:pStyle w:val="aa"/>
              <w:ind w:left="20"/>
              <w:rPr>
                <w:b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59FB" w:rsidRPr="009059FB" w:rsidRDefault="009059FB" w:rsidP="009059FB">
            <w:pPr>
              <w:pStyle w:val="aa"/>
              <w:ind w:left="20" w:firstLine="0"/>
              <w:jc w:val="center"/>
              <w:rPr>
                <w:b/>
              </w:rPr>
            </w:pPr>
            <w:r w:rsidRPr="009059FB">
              <w:rPr>
                <w:b/>
              </w:rPr>
              <w:t xml:space="preserve">+ </w:t>
            </w:r>
            <w:r>
              <w:rPr>
                <w:b/>
              </w:rPr>
              <w:t>13,70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59FB" w:rsidRPr="009059FB" w:rsidRDefault="009059FB" w:rsidP="009059FB">
            <w:pPr>
              <w:pStyle w:val="aa"/>
              <w:ind w:left="20" w:firstLine="0"/>
              <w:rPr>
                <w:b/>
              </w:rPr>
            </w:pPr>
          </w:p>
        </w:tc>
      </w:tr>
    </w:tbl>
    <w:p w:rsidR="009059FB" w:rsidRPr="009059FB" w:rsidRDefault="009059FB" w:rsidP="009059FB">
      <w:pPr>
        <w:pStyle w:val="aa"/>
        <w:ind w:left="20"/>
      </w:pPr>
    </w:p>
    <w:p w:rsidR="009059FB" w:rsidRPr="009059FB" w:rsidRDefault="009059FB" w:rsidP="009059FB">
      <w:pPr>
        <w:pStyle w:val="aa"/>
        <w:numPr>
          <w:ilvl w:val="0"/>
          <w:numId w:val="3"/>
        </w:numPr>
        <w:ind w:left="284"/>
      </w:pPr>
      <w:r w:rsidRPr="009059FB">
        <w:t>Изменения, вносимые в структуру расходов бюджета муниципального образования «Тимирязевское сельское поселение» на основании внутренних передвижек:</w:t>
      </w:r>
    </w:p>
    <w:p w:rsidR="009059FB" w:rsidRDefault="009059FB" w:rsidP="009059FB">
      <w:pPr>
        <w:pStyle w:val="aa"/>
        <w:ind w:left="20" w:firstLine="0"/>
      </w:pPr>
    </w:p>
    <w:p w:rsidR="009059FB" w:rsidRDefault="009059FB" w:rsidP="009059FB">
      <w:pPr>
        <w:pStyle w:val="aa"/>
        <w:ind w:left="20" w:firstLine="0"/>
        <w:jc w:val="right"/>
      </w:pPr>
      <w:proofErr w:type="spellStart"/>
      <w:r w:rsidRPr="009059FB">
        <w:t>тыс.руб</w:t>
      </w:r>
      <w:proofErr w:type="spellEnd"/>
    </w:p>
    <w:p w:rsidR="009059FB" w:rsidRPr="009059FB" w:rsidRDefault="009059FB" w:rsidP="009059FB">
      <w:pPr>
        <w:pStyle w:val="aa"/>
        <w:ind w:left="20" w:firstLine="0"/>
        <w:jc w:val="right"/>
      </w:pPr>
    </w:p>
    <w:tbl>
      <w:tblPr>
        <w:tblW w:w="10065" w:type="dxa"/>
        <w:tblInd w:w="-147" w:type="dxa"/>
        <w:tblLayout w:type="fixed"/>
        <w:tblLook w:val="0000"/>
      </w:tblPr>
      <w:tblGrid>
        <w:gridCol w:w="2836"/>
        <w:gridCol w:w="992"/>
        <w:gridCol w:w="1276"/>
        <w:gridCol w:w="779"/>
        <w:gridCol w:w="1914"/>
        <w:gridCol w:w="2268"/>
      </w:tblGrid>
      <w:tr w:rsidR="009059FB" w:rsidRPr="009059FB" w:rsidTr="00556896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B" w:rsidRPr="009059FB" w:rsidRDefault="009059FB" w:rsidP="009059FB">
            <w:pPr>
              <w:pStyle w:val="aa"/>
              <w:ind w:left="20" w:right="308" w:firstLine="10"/>
              <w:rPr>
                <w:b/>
              </w:rPr>
            </w:pPr>
            <w:r w:rsidRPr="009059FB">
              <w:rPr>
                <w:b/>
              </w:rPr>
              <w:t>Наименование</w:t>
            </w:r>
          </w:p>
          <w:p w:rsidR="009059FB" w:rsidRPr="009059FB" w:rsidRDefault="009059FB" w:rsidP="009059FB">
            <w:pPr>
              <w:pStyle w:val="aa"/>
              <w:ind w:left="20" w:right="308" w:firstLine="1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B" w:rsidRPr="009059FB" w:rsidRDefault="009059FB" w:rsidP="00556896">
            <w:pPr>
              <w:pStyle w:val="aa"/>
              <w:ind w:left="-110" w:firstLine="49"/>
              <w:rPr>
                <w:b/>
              </w:rPr>
            </w:pPr>
            <w:r w:rsidRPr="009059FB">
              <w:rPr>
                <w:b/>
              </w:rPr>
              <w:t>Разд.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B" w:rsidRPr="009059FB" w:rsidRDefault="009059FB" w:rsidP="00556896">
            <w:pPr>
              <w:pStyle w:val="aa"/>
              <w:ind w:left="175" w:hanging="16"/>
              <w:rPr>
                <w:b/>
              </w:rPr>
            </w:pPr>
            <w:r w:rsidRPr="009059FB">
              <w:rPr>
                <w:b/>
              </w:rPr>
              <w:t>ЦС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B" w:rsidRPr="009059FB" w:rsidRDefault="009059FB" w:rsidP="009059FB">
            <w:pPr>
              <w:pStyle w:val="aa"/>
              <w:ind w:left="20" w:firstLine="122"/>
              <w:rPr>
                <w:b/>
              </w:rPr>
            </w:pPr>
            <w:r w:rsidRPr="009059FB">
              <w:rPr>
                <w:b/>
              </w:rPr>
              <w:t>ВР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B" w:rsidRPr="009059FB" w:rsidRDefault="009059FB" w:rsidP="009059FB">
            <w:pPr>
              <w:pStyle w:val="aa"/>
              <w:ind w:left="20" w:firstLine="93"/>
              <w:rPr>
                <w:b/>
              </w:rPr>
            </w:pPr>
            <w:r w:rsidRPr="009059FB">
              <w:rPr>
                <w:b/>
              </w:rPr>
              <w:t>Изменение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FB" w:rsidRPr="009059FB" w:rsidRDefault="009059FB" w:rsidP="009059FB">
            <w:pPr>
              <w:pStyle w:val="aa"/>
              <w:ind w:left="20" w:hanging="20"/>
              <w:rPr>
                <w:b/>
              </w:rPr>
            </w:pPr>
            <w:r w:rsidRPr="009059FB">
              <w:rPr>
                <w:b/>
              </w:rPr>
              <w:t>Примечание</w:t>
            </w:r>
          </w:p>
        </w:tc>
      </w:tr>
      <w:tr w:rsidR="009059FB" w:rsidRPr="009059FB" w:rsidTr="00556896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B" w:rsidRPr="00E11E8A" w:rsidRDefault="009059FB" w:rsidP="009059FB">
            <w:pPr>
              <w:pStyle w:val="aa"/>
              <w:ind w:left="20" w:right="308" w:firstLine="10"/>
              <w:rPr>
                <w:b/>
                <w:sz w:val="24"/>
                <w:szCs w:val="24"/>
              </w:rPr>
            </w:pPr>
            <w:r w:rsidRPr="00E11E8A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B" w:rsidRPr="00E11E8A" w:rsidRDefault="009059FB" w:rsidP="00556896">
            <w:pPr>
              <w:pStyle w:val="aa"/>
              <w:ind w:left="-110" w:firstLine="49"/>
              <w:rPr>
                <w:b/>
                <w:sz w:val="24"/>
                <w:szCs w:val="24"/>
              </w:rPr>
            </w:pPr>
            <w:r w:rsidRPr="00E11E8A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B" w:rsidRPr="00E11E8A" w:rsidRDefault="009059FB" w:rsidP="00556896">
            <w:pPr>
              <w:pStyle w:val="aa"/>
              <w:ind w:left="175" w:hanging="16"/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B" w:rsidRPr="00E11E8A" w:rsidRDefault="009059FB" w:rsidP="009059FB">
            <w:pPr>
              <w:pStyle w:val="aa"/>
              <w:ind w:left="20" w:firstLine="122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9FB" w:rsidRPr="00E11E8A" w:rsidRDefault="00E11E8A" w:rsidP="009059FB">
            <w:pPr>
              <w:pStyle w:val="aa"/>
              <w:ind w:left="20" w:firstLine="93"/>
              <w:rPr>
                <w:b/>
                <w:sz w:val="24"/>
                <w:szCs w:val="24"/>
              </w:rPr>
            </w:pPr>
            <w:r w:rsidRPr="00E11E8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59FB" w:rsidRPr="00E11E8A" w:rsidRDefault="009059FB" w:rsidP="009059FB">
            <w:pPr>
              <w:pStyle w:val="aa"/>
              <w:ind w:left="20" w:firstLine="260"/>
              <w:rPr>
                <w:b/>
                <w:sz w:val="24"/>
                <w:szCs w:val="24"/>
              </w:rPr>
            </w:pPr>
          </w:p>
        </w:tc>
      </w:tr>
      <w:tr w:rsidR="00556896" w:rsidRPr="009059FB" w:rsidTr="00556896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556896">
            <w:pPr>
              <w:snapToGrid w:val="0"/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556896">
            <w:pPr>
              <w:snapToGrid w:val="0"/>
              <w:spacing w:line="240" w:lineRule="auto"/>
              <w:ind w:left="-110" w:right="-57" w:firstLine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556896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556896">
            <w:pPr>
              <w:snapToGrid w:val="0"/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E11E8A" w:rsidP="00556896">
            <w:pPr>
              <w:tabs>
                <w:tab w:val="left" w:pos="918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96" w:rsidRPr="00E11E8A" w:rsidRDefault="00556896" w:rsidP="00556896">
            <w:pPr>
              <w:pStyle w:val="aa"/>
              <w:ind w:left="20" w:firstLine="260"/>
              <w:rPr>
                <w:sz w:val="24"/>
                <w:szCs w:val="24"/>
              </w:rPr>
            </w:pPr>
          </w:p>
        </w:tc>
      </w:tr>
      <w:tr w:rsidR="00556896" w:rsidRPr="009059FB" w:rsidTr="00556896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556896">
            <w:pPr>
              <w:pStyle w:val="aa"/>
              <w:ind w:left="20" w:right="308" w:firstLine="10"/>
              <w:rPr>
                <w:sz w:val="24"/>
                <w:szCs w:val="24"/>
              </w:rPr>
            </w:pPr>
            <w:r w:rsidRPr="00E11E8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556896">
            <w:pPr>
              <w:snapToGrid w:val="0"/>
              <w:spacing w:line="240" w:lineRule="auto"/>
              <w:ind w:left="-110" w:right="-57" w:firstLine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556896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61006 80400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556896">
            <w:pPr>
              <w:snapToGrid w:val="0"/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E11E8A">
            <w:pPr>
              <w:tabs>
                <w:tab w:val="left" w:pos="918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E11E8A" w:rsidRPr="00E11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96" w:rsidRPr="00E11E8A" w:rsidRDefault="00556896" w:rsidP="00E11E8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</w:t>
            </w:r>
            <w:r w:rsidR="00E11E8A" w:rsidRPr="00E11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60,01</w:t>
            </w:r>
            <w:r w:rsidRPr="00E11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</w:t>
            </w:r>
            <w:r w:rsidRPr="00E11E8A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связано с </w:t>
            </w:r>
            <w:r w:rsidR="00E11E8A" w:rsidRPr="00E11E8A">
              <w:rPr>
                <w:rFonts w:ascii="Times New Roman" w:hAnsi="Times New Roman"/>
                <w:bCs/>
                <w:sz w:val="24"/>
                <w:szCs w:val="24"/>
              </w:rPr>
              <w:t>возникновением обязательств по оплате канцтоваров</w:t>
            </w:r>
          </w:p>
        </w:tc>
      </w:tr>
      <w:tr w:rsidR="00556896" w:rsidRPr="009059FB" w:rsidTr="00556896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556896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556896">
            <w:pPr>
              <w:snapToGrid w:val="0"/>
              <w:spacing w:line="240" w:lineRule="auto"/>
              <w:ind w:left="-110" w:right="-57" w:firstLine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556896">
            <w:pPr>
              <w:snapToGrid w:val="0"/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61006 80400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556896">
            <w:pPr>
              <w:snapToGrid w:val="0"/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E11E8A" w:rsidP="00556896">
            <w:pPr>
              <w:tabs>
                <w:tab w:val="left" w:pos="918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-60,01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96" w:rsidRPr="00E11E8A" w:rsidRDefault="00556896" w:rsidP="00E11E8A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11E8A" w:rsidRPr="00E11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- 60,01</w:t>
            </w:r>
            <w:r w:rsidRPr="00E11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</w:t>
            </w:r>
            <w:r w:rsidR="00E11E8A" w:rsidRPr="00E11E8A">
              <w:rPr>
                <w:rFonts w:ascii="Times New Roman" w:hAnsi="Times New Roman"/>
                <w:bCs/>
                <w:sz w:val="24"/>
                <w:szCs w:val="24"/>
              </w:rPr>
              <w:t>отсутствие обязательств по уплате налога н имущество в связи с переплатой</w:t>
            </w:r>
          </w:p>
        </w:tc>
      </w:tr>
      <w:tr w:rsidR="00556896" w:rsidRPr="009059FB" w:rsidTr="00556896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55689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8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556896">
            <w:pPr>
              <w:ind w:left="-110" w:firstLine="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8A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556896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556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556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E8A">
              <w:rPr>
                <w:rFonts w:ascii="Times New Roman" w:hAnsi="Times New Roman" w:cs="Times New Roman"/>
                <w:b/>
                <w:sz w:val="24"/>
                <w:szCs w:val="24"/>
              </w:rPr>
              <w:t>+ 13,70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96" w:rsidRPr="00E11E8A" w:rsidRDefault="00556896" w:rsidP="00556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896" w:rsidRPr="009059FB" w:rsidTr="00556896">
        <w:trPr>
          <w:trHeight w:val="1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5568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A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556896">
            <w:pPr>
              <w:ind w:left="-110"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A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55689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A">
              <w:rPr>
                <w:rFonts w:ascii="Times New Roman" w:hAnsi="Times New Roman" w:cs="Times New Roman"/>
                <w:sz w:val="24"/>
                <w:szCs w:val="24"/>
              </w:rPr>
              <w:t>61000 00000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55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55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8A">
              <w:rPr>
                <w:rFonts w:ascii="Times New Roman" w:hAnsi="Times New Roman" w:cs="Times New Roman"/>
                <w:sz w:val="24"/>
                <w:szCs w:val="24"/>
              </w:rPr>
              <w:t>+ 13,70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96" w:rsidRPr="00E11E8A" w:rsidRDefault="00556896" w:rsidP="0055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896" w:rsidRPr="009059FB" w:rsidTr="00556896">
        <w:trPr>
          <w:trHeight w:val="56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556896">
            <w:pPr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556896">
            <w:pPr>
              <w:snapToGrid w:val="0"/>
              <w:spacing w:line="240" w:lineRule="auto"/>
              <w:ind w:left="-110" w:right="-57"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A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556896">
            <w:pPr>
              <w:snapToGrid w:val="0"/>
              <w:spacing w:line="240" w:lineRule="auto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A">
              <w:rPr>
                <w:rFonts w:ascii="Times New Roman" w:hAnsi="Times New Roman" w:cs="Times New Roman"/>
                <w:sz w:val="24"/>
                <w:szCs w:val="24"/>
              </w:rPr>
              <w:t>61008 51180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55689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E11E8A" w:rsidRDefault="00556896" w:rsidP="00556896">
            <w:pPr>
              <w:tabs>
                <w:tab w:val="left" w:pos="918"/>
              </w:tabs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A">
              <w:rPr>
                <w:rFonts w:ascii="Times New Roman" w:hAnsi="Times New Roman" w:cs="Times New Roman"/>
                <w:sz w:val="24"/>
                <w:szCs w:val="24"/>
              </w:rPr>
              <w:t>+ 13,70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96" w:rsidRPr="00E11E8A" w:rsidRDefault="00556896" w:rsidP="00556896">
            <w:pPr>
              <w:snapToGrid w:val="0"/>
              <w:spacing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E8A">
              <w:rPr>
                <w:rFonts w:ascii="Times New Roman" w:hAnsi="Times New Roman" w:cs="Times New Roman"/>
                <w:sz w:val="24"/>
                <w:szCs w:val="24"/>
              </w:rPr>
              <w:t xml:space="preserve">+ 13,70 </w:t>
            </w:r>
            <w:r w:rsidRPr="00E11E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субвенции на оплату коммунальных услуг</w:t>
            </w:r>
          </w:p>
        </w:tc>
      </w:tr>
      <w:tr w:rsidR="00556896" w:rsidRPr="009059FB" w:rsidTr="0055689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9059FB" w:rsidRDefault="00556896" w:rsidP="00556896">
            <w:pPr>
              <w:pStyle w:val="aa"/>
              <w:ind w:left="20" w:right="308" w:firstLine="10"/>
              <w:rPr>
                <w:b/>
              </w:rPr>
            </w:pPr>
            <w:r w:rsidRPr="009059FB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9059FB" w:rsidRDefault="00556896" w:rsidP="00556896">
            <w:pPr>
              <w:pStyle w:val="aa"/>
              <w:ind w:left="-110" w:firstLine="49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9059FB" w:rsidRDefault="00556896" w:rsidP="00556896">
            <w:pPr>
              <w:pStyle w:val="aa"/>
              <w:ind w:left="175" w:hanging="16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96" w:rsidRPr="009059FB" w:rsidRDefault="00556896" w:rsidP="00556896">
            <w:pPr>
              <w:pStyle w:val="aa"/>
              <w:ind w:left="20" w:firstLine="122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96" w:rsidRPr="009059FB" w:rsidRDefault="00556896" w:rsidP="00556896">
            <w:pPr>
              <w:pStyle w:val="aa"/>
              <w:ind w:left="20" w:firstLine="93"/>
              <w:rPr>
                <w:b/>
              </w:rPr>
            </w:pPr>
            <w:r w:rsidRPr="009059FB">
              <w:rPr>
                <w:b/>
              </w:rPr>
              <w:t xml:space="preserve">+ </w:t>
            </w:r>
            <w:r>
              <w:rPr>
                <w:b/>
              </w:rPr>
              <w:t>13,70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96" w:rsidRPr="009059FB" w:rsidRDefault="00556896" w:rsidP="00556896">
            <w:pPr>
              <w:pStyle w:val="aa"/>
              <w:ind w:left="20" w:firstLine="260"/>
              <w:rPr>
                <w:b/>
              </w:rPr>
            </w:pPr>
          </w:p>
        </w:tc>
      </w:tr>
    </w:tbl>
    <w:p w:rsidR="009059FB" w:rsidRPr="009059FB" w:rsidRDefault="009059FB" w:rsidP="009059FB">
      <w:pPr>
        <w:pStyle w:val="aa"/>
        <w:ind w:left="20" w:firstLine="0"/>
      </w:pPr>
    </w:p>
    <w:p w:rsidR="009059FB" w:rsidRPr="009059FB" w:rsidRDefault="005948EA" w:rsidP="009059FB">
      <w:pPr>
        <w:pStyle w:val="aa"/>
        <w:ind w:left="20" w:firstLine="0"/>
      </w:pPr>
      <w:r>
        <w:tab/>
      </w:r>
      <w:r w:rsidR="009059FB" w:rsidRPr="009059FB">
        <w:t xml:space="preserve">Доходная часть Бюджета муниципального образования «Тимирязевское сельское поселение» на 2022 год увеличится на + </w:t>
      </w:r>
      <w:r w:rsidR="009059FB">
        <w:t>13,70</w:t>
      </w:r>
      <w:r w:rsidR="009059FB" w:rsidRPr="009059FB">
        <w:t xml:space="preserve"> тыс. руб. и составит </w:t>
      </w:r>
      <w:r w:rsidR="00556896" w:rsidRPr="00556896">
        <w:t xml:space="preserve">13 454,36 </w:t>
      </w:r>
      <w:r w:rsidR="009059FB" w:rsidRPr="009059FB">
        <w:t xml:space="preserve">тыс. руб. </w:t>
      </w:r>
    </w:p>
    <w:p w:rsidR="009059FB" w:rsidRPr="009059FB" w:rsidRDefault="009059FB" w:rsidP="009059FB">
      <w:pPr>
        <w:pStyle w:val="aa"/>
        <w:ind w:left="20" w:firstLine="0"/>
      </w:pPr>
    </w:p>
    <w:p w:rsidR="009059FB" w:rsidRPr="009059FB" w:rsidRDefault="005948EA" w:rsidP="009059FB">
      <w:pPr>
        <w:pStyle w:val="aa"/>
        <w:ind w:left="20" w:firstLine="0"/>
      </w:pPr>
      <w:r>
        <w:tab/>
      </w:r>
      <w:r w:rsidR="009059FB" w:rsidRPr="009059FB">
        <w:t xml:space="preserve">Расходная часть Бюджета муниципального образования «Тимирязевское сельское поселение» на 2022 год увеличится на + </w:t>
      </w:r>
      <w:r w:rsidR="009059FB">
        <w:t>13,70</w:t>
      </w:r>
      <w:r w:rsidR="009059FB" w:rsidRPr="009059FB">
        <w:t xml:space="preserve"> тыс. руб. за счет перераспределения доходов и составит </w:t>
      </w:r>
      <w:r w:rsidR="00556896" w:rsidRPr="00556896">
        <w:t xml:space="preserve">14 455,22 </w:t>
      </w:r>
      <w:r w:rsidR="009059FB" w:rsidRPr="009059FB">
        <w:t xml:space="preserve">тыс. руб.  </w:t>
      </w:r>
    </w:p>
    <w:p w:rsidR="009059FB" w:rsidRPr="009059FB" w:rsidRDefault="009059FB" w:rsidP="009059FB">
      <w:pPr>
        <w:pStyle w:val="aa"/>
        <w:ind w:left="20"/>
      </w:pPr>
    </w:p>
    <w:p w:rsidR="009059FB" w:rsidRPr="009059FB" w:rsidRDefault="009059FB" w:rsidP="00E11E8A">
      <w:pPr>
        <w:pStyle w:val="aa"/>
        <w:ind w:left="20" w:firstLine="0"/>
      </w:pPr>
      <w:r w:rsidRPr="009059FB">
        <w:t>Начальник финансового отдела                                                     Н.В. Образцова</w:t>
      </w:r>
    </w:p>
    <w:p w:rsidR="009059FB" w:rsidRDefault="009059FB">
      <w:pPr>
        <w:pStyle w:val="aa"/>
        <w:ind w:left="20" w:firstLine="0"/>
      </w:pPr>
    </w:p>
    <w:sectPr w:rsidR="009059FB" w:rsidSect="007655AC">
      <w:pgSz w:w="11906" w:h="16838"/>
      <w:pgMar w:top="709" w:right="849" w:bottom="1134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4C41"/>
    <w:multiLevelType w:val="multilevel"/>
    <w:tmpl w:val="49BC0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73141"/>
    <w:multiLevelType w:val="multilevel"/>
    <w:tmpl w:val="72ACAE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">
    <w:nsid w:val="5FE640FB"/>
    <w:multiLevelType w:val="multilevel"/>
    <w:tmpl w:val="30C44C98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0D14E07"/>
    <w:multiLevelType w:val="multilevel"/>
    <w:tmpl w:val="58A65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9E33B4D"/>
    <w:multiLevelType w:val="multilevel"/>
    <w:tmpl w:val="548031EA"/>
    <w:lvl w:ilvl="0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eastAsia="Andale Sans UI" w:cs="Times New Roman"/>
      </w:rPr>
    </w:lvl>
    <w:lvl w:ilvl="1">
      <w:start w:val="1"/>
      <w:numFmt w:val="decimal"/>
      <w:lvlText w:val="%1.%2"/>
      <w:lvlJc w:val="left"/>
      <w:pPr>
        <w:ind w:left="1183" w:hanging="360"/>
      </w:pPr>
    </w:lvl>
    <w:lvl w:ilvl="2">
      <w:start w:val="1"/>
      <w:numFmt w:val="decimal"/>
      <w:lvlText w:val="%1.%2.%3"/>
      <w:lvlJc w:val="left"/>
      <w:pPr>
        <w:ind w:left="1543" w:hanging="720"/>
      </w:pPr>
    </w:lvl>
    <w:lvl w:ilvl="3">
      <w:start w:val="1"/>
      <w:numFmt w:val="decimal"/>
      <w:lvlText w:val="%1.%2.%3.%4"/>
      <w:lvlJc w:val="left"/>
      <w:pPr>
        <w:ind w:left="1543" w:hanging="720"/>
      </w:pPr>
    </w:lvl>
    <w:lvl w:ilvl="4">
      <w:start w:val="1"/>
      <w:numFmt w:val="decimal"/>
      <w:lvlText w:val="%1.%2.%3.%4.%5"/>
      <w:lvlJc w:val="left"/>
      <w:pPr>
        <w:ind w:left="1903" w:hanging="1080"/>
      </w:pPr>
    </w:lvl>
    <w:lvl w:ilvl="5">
      <w:start w:val="1"/>
      <w:numFmt w:val="decimal"/>
      <w:lvlText w:val="%1.%2.%3.%4.%5.%6"/>
      <w:lvlJc w:val="left"/>
      <w:pPr>
        <w:ind w:left="1903" w:hanging="1080"/>
      </w:pPr>
    </w:lvl>
    <w:lvl w:ilvl="6">
      <w:start w:val="1"/>
      <w:numFmt w:val="decimal"/>
      <w:lvlText w:val="%1.%2.%3.%4.%5.%6.%7"/>
      <w:lvlJc w:val="left"/>
      <w:pPr>
        <w:ind w:left="2263" w:hanging="1440"/>
      </w:pPr>
    </w:lvl>
    <w:lvl w:ilvl="7">
      <w:start w:val="1"/>
      <w:numFmt w:val="decimal"/>
      <w:lvlText w:val="%1.%2.%3.%4.%5.%6.%7.%8"/>
      <w:lvlJc w:val="left"/>
      <w:pPr>
        <w:ind w:left="2263" w:hanging="1440"/>
      </w:pPr>
    </w:lvl>
    <w:lvl w:ilvl="8">
      <w:start w:val="1"/>
      <w:numFmt w:val="decimal"/>
      <w:lvlText w:val="%1.%2.%3.%4.%5.%6.%7.%8.%9"/>
      <w:lvlJc w:val="left"/>
      <w:pPr>
        <w:ind w:left="2623" w:hanging="180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229C"/>
    <w:rsid w:val="00107575"/>
    <w:rsid w:val="003011B5"/>
    <w:rsid w:val="00314085"/>
    <w:rsid w:val="003E5532"/>
    <w:rsid w:val="00447721"/>
    <w:rsid w:val="0045085F"/>
    <w:rsid w:val="00484C80"/>
    <w:rsid w:val="004B0C98"/>
    <w:rsid w:val="0051457D"/>
    <w:rsid w:val="00556896"/>
    <w:rsid w:val="005948EA"/>
    <w:rsid w:val="0059495C"/>
    <w:rsid w:val="005A1A09"/>
    <w:rsid w:val="005B2612"/>
    <w:rsid w:val="005D33B7"/>
    <w:rsid w:val="00667FE8"/>
    <w:rsid w:val="006E4773"/>
    <w:rsid w:val="0075022D"/>
    <w:rsid w:val="00754CC4"/>
    <w:rsid w:val="007655AC"/>
    <w:rsid w:val="00784105"/>
    <w:rsid w:val="0082706C"/>
    <w:rsid w:val="008D0DF1"/>
    <w:rsid w:val="008F229C"/>
    <w:rsid w:val="009059FB"/>
    <w:rsid w:val="009311A5"/>
    <w:rsid w:val="009B7CB8"/>
    <w:rsid w:val="00A85603"/>
    <w:rsid w:val="00AC33A8"/>
    <w:rsid w:val="00BB10F9"/>
    <w:rsid w:val="00D27D40"/>
    <w:rsid w:val="00D47852"/>
    <w:rsid w:val="00D84855"/>
    <w:rsid w:val="00DA3225"/>
    <w:rsid w:val="00DA6350"/>
    <w:rsid w:val="00E11E8A"/>
    <w:rsid w:val="00E42127"/>
    <w:rsid w:val="00E802BF"/>
    <w:rsid w:val="00EE438E"/>
    <w:rsid w:val="00EF0706"/>
    <w:rsid w:val="00F7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832B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51457D"/>
    <w:rPr>
      <w:rFonts w:eastAsia="Andale Sans UI" w:cs="Times New Roman"/>
    </w:rPr>
  </w:style>
  <w:style w:type="paragraph" w:styleId="a4">
    <w:name w:val="Title"/>
    <w:basedOn w:val="a"/>
    <w:next w:val="a5"/>
    <w:qFormat/>
    <w:rsid w:val="0051457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rsid w:val="0051457D"/>
    <w:pPr>
      <w:spacing w:after="140" w:line="276" w:lineRule="auto"/>
    </w:pPr>
  </w:style>
  <w:style w:type="paragraph" w:styleId="a6">
    <w:name w:val="List"/>
    <w:basedOn w:val="a5"/>
    <w:rsid w:val="0051457D"/>
    <w:rPr>
      <w:rFonts w:cs="Lucida Sans"/>
    </w:rPr>
  </w:style>
  <w:style w:type="paragraph" w:styleId="a7">
    <w:name w:val="caption"/>
    <w:basedOn w:val="a"/>
    <w:qFormat/>
    <w:rsid w:val="005145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51457D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E66CEC"/>
    <w:pPr>
      <w:ind w:left="720"/>
      <w:contextualSpacing/>
    </w:pPr>
  </w:style>
  <w:style w:type="paragraph" w:customStyle="1" w:styleId="aa">
    <w:name w:val="основной (закон)"/>
    <w:basedOn w:val="a"/>
    <w:qFormat/>
    <w:rsid w:val="00E66CE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qFormat/>
    <w:rsid w:val="00E66CEC"/>
    <w:pPr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3832B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Содержимое врезки"/>
    <w:basedOn w:val="a"/>
    <w:qFormat/>
    <w:rsid w:val="00514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dc:description/>
  <cp:lastModifiedBy>User</cp:lastModifiedBy>
  <cp:revision>8</cp:revision>
  <cp:lastPrinted>2022-09-29T11:22:00Z</cp:lastPrinted>
  <dcterms:created xsi:type="dcterms:W3CDTF">2022-09-26T06:00:00Z</dcterms:created>
  <dcterms:modified xsi:type="dcterms:W3CDTF">2022-09-29T11:22:00Z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